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FA3" w:rsidRPr="0030472A" w:rsidRDefault="00D958E3" w:rsidP="00A43F4C">
      <w:pPr>
        <w:widowControl w:val="0"/>
        <w:overflowPunct w:val="0"/>
        <w:autoSpaceDE w:val="0"/>
        <w:autoSpaceDN w:val="0"/>
        <w:adjustRightInd w:val="0"/>
        <w:ind w:left="720"/>
        <w:jc w:val="center"/>
        <w:rPr>
          <w:rFonts w:ascii="Arial" w:hAnsi="Arial" w:cs="Arial"/>
          <w:b/>
          <w:bCs/>
          <w:kern w:val="28"/>
          <w:sz w:val="32"/>
          <w:szCs w:val="32"/>
          <w:lang w:val="en-US"/>
        </w:rPr>
      </w:pPr>
      <w:r w:rsidRPr="0030472A">
        <w:rPr>
          <w:rFonts w:ascii="Arial" w:hAnsi="Arial" w:cs="Arial"/>
          <w:b/>
          <w:bCs/>
          <w:kern w:val="28"/>
          <w:sz w:val="32"/>
          <w:szCs w:val="32"/>
          <w:lang w:val="en-US"/>
        </w:rPr>
        <w:t xml:space="preserve">A Meeting of </w:t>
      </w:r>
      <w:r w:rsidR="00224FA3" w:rsidRPr="0030472A">
        <w:rPr>
          <w:rFonts w:ascii="Arial" w:hAnsi="Arial" w:cs="Arial"/>
          <w:b/>
          <w:bCs/>
          <w:kern w:val="28"/>
          <w:sz w:val="32"/>
          <w:szCs w:val="32"/>
          <w:lang w:val="en-US"/>
        </w:rPr>
        <w:t xml:space="preserve">HIGH STOY PARISH COUNCIL </w:t>
      </w:r>
      <w:r w:rsidRPr="0030472A">
        <w:rPr>
          <w:rFonts w:ascii="Arial" w:hAnsi="Arial" w:cs="Arial"/>
          <w:b/>
          <w:bCs/>
          <w:kern w:val="28"/>
          <w:sz w:val="32"/>
          <w:szCs w:val="32"/>
          <w:lang w:val="en-US"/>
        </w:rPr>
        <w:t>will be held on Tuesday 7 February 2017</w:t>
      </w:r>
      <w:r w:rsidR="00224FA3" w:rsidRPr="0030472A">
        <w:rPr>
          <w:rFonts w:ascii="Arial" w:hAnsi="Arial" w:cs="Arial"/>
          <w:b/>
          <w:bCs/>
          <w:kern w:val="28"/>
          <w:sz w:val="32"/>
          <w:szCs w:val="32"/>
          <w:lang w:val="en-US"/>
        </w:rPr>
        <w:t xml:space="preserve"> 7.30pm at Hermitage Village Hall </w:t>
      </w:r>
    </w:p>
    <w:p w:rsidR="00224FA3" w:rsidRPr="0030472A" w:rsidRDefault="00224FA3" w:rsidP="00637923">
      <w:pPr>
        <w:widowControl w:val="0"/>
        <w:overflowPunct w:val="0"/>
        <w:autoSpaceDE w:val="0"/>
        <w:autoSpaceDN w:val="0"/>
        <w:adjustRightInd w:val="0"/>
        <w:spacing w:after="0"/>
        <w:rPr>
          <w:rFonts w:ascii="Arial" w:hAnsi="Arial" w:cs="Arial"/>
          <w:kern w:val="28"/>
          <w:sz w:val="24"/>
          <w:szCs w:val="24"/>
          <w:lang w:val="en-US"/>
        </w:rPr>
      </w:pPr>
    </w:p>
    <w:p w:rsidR="00224FA3" w:rsidRPr="0030472A" w:rsidRDefault="00224FA3" w:rsidP="00637923">
      <w:pPr>
        <w:widowControl w:val="0"/>
        <w:overflowPunct w:val="0"/>
        <w:autoSpaceDE w:val="0"/>
        <w:autoSpaceDN w:val="0"/>
        <w:adjustRightInd w:val="0"/>
        <w:spacing w:after="0"/>
        <w:rPr>
          <w:rFonts w:ascii="Arial" w:hAnsi="Arial" w:cs="Arial"/>
          <w:kern w:val="28"/>
          <w:sz w:val="24"/>
          <w:szCs w:val="24"/>
          <w:lang w:val="en-US"/>
        </w:rPr>
      </w:pPr>
      <w:r w:rsidRPr="0030472A">
        <w:rPr>
          <w:rFonts w:ascii="Arial" w:hAnsi="Arial" w:cs="Arial"/>
          <w:kern w:val="28"/>
          <w:sz w:val="24"/>
          <w:szCs w:val="24"/>
        </w:rPr>
        <w:t xml:space="preserve">1.   </w:t>
      </w:r>
      <w:r w:rsidRPr="0030472A">
        <w:rPr>
          <w:rFonts w:ascii="Arial" w:hAnsi="Arial" w:cs="Arial"/>
          <w:b/>
          <w:bCs/>
          <w:kern w:val="28"/>
          <w:sz w:val="24"/>
          <w:szCs w:val="24"/>
          <w:u w:val="single"/>
        </w:rPr>
        <w:t>Apologies</w:t>
      </w:r>
      <w:r w:rsidRPr="0030472A">
        <w:rPr>
          <w:rFonts w:ascii="Arial" w:hAnsi="Arial" w:cs="Arial"/>
          <w:kern w:val="28"/>
          <w:sz w:val="24"/>
          <w:szCs w:val="24"/>
        </w:rPr>
        <w:t xml:space="preserve">   </w:t>
      </w:r>
    </w:p>
    <w:p w:rsidR="00224FA3" w:rsidRPr="0030472A" w:rsidRDefault="00224FA3" w:rsidP="00C23BE8">
      <w:pPr>
        <w:widowControl w:val="0"/>
        <w:tabs>
          <w:tab w:val="left" w:pos="0"/>
        </w:tabs>
        <w:overflowPunct w:val="0"/>
        <w:autoSpaceDE w:val="0"/>
        <w:autoSpaceDN w:val="0"/>
        <w:adjustRightInd w:val="0"/>
        <w:spacing w:after="0"/>
        <w:ind w:right="-810"/>
        <w:rPr>
          <w:rFonts w:ascii="Arial" w:hAnsi="Arial" w:cs="Arial"/>
          <w:kern w:val="28"/>
          <w:sz w:val="24"/>
          <w:szCs w:val="24"/>
          <w:lang w:val="en-US"/>
        </w:rPr>
      </w:pPr>
      <w:r w:rsidRPr="0030472A">
        <w:rPr>
          <w:rFonts w:ascii="Arial" w:hAnsi="Arial" w:cs="Arial"/>
          <w:kern w:val="28"/>
          <w:sz w:val="24"/>
          <w:szCs w:val="24"/>
          <w:lang w:val="en-US"/>
        </w:rPr>
        <w:t xml:space="preserve">2.   </w:t>
      </w:r>
      <w:r w:rsidRPr="0030472A">
        <w:rPr>
          <w:rFonts w:ascii="Arial" w:hAnsi="Arial" w:cs="Arial"/>
          <w:b/>
          <w:bCs/>
          <w:kern w:val="28"/>
          <w:sz w:val="24"/>
          <w:szCs w:val="24"/>
          <w:u w:val="single"/>
          <w:lang w:val="en-US"/>
        </w:rPr>
        <w:t>Declarations of Interests</w:t>
      </w:r>
      <w:r w:rsidRPr="0030472A">
        <w:rPr>
          <w:rFonts w:ascii="Arial" w:hAnsi="Arial" w:cs="Arial"/>
          <w:bCs/>
          <w:kern w:val="28"/>
          <w:sz w:val="24"/>
          <w:szCs w:val="24"/>
          <w:lang w:val="en-US"/>
        </w:rPr>
        <w:t xml:space="preserve">  </w:t>
      </w:r>
    </w:p>
    <w:p w:rsidR="00224FA3" w:rsidRPr="0030472A" w:rsidRDefault="00224FA3" w:rsidP="00D37146">
      <w:pPr>
        <w:widowControl w:val="0"/>
        <w:tabs>
          <w:tab w:val="left" w:pos="0"/>
        </w:tabs>
        <w:overflowPunct w:val="0"/>
        <w:autoSpaceDE w:val="0"/>
        <w:autoSpaceDN w:val="0"/>
        <w:adjustRightInd w:val="0"/>
        <w:spacing w:after="0"/>
        <w:ind w:right="-810"/>
        <w:rPr>
          <w:rFonts w:ascii="Arial" w:hAnsi="Arial" w:cs="Arial"/>
          <w:kern w:val="28"/>
          <w:sz w:val="24"/>
          <w:szCs w:val="24"/>
          <w:lang w:val="en-US"/>
        </w:rPr>
      </w:pPr>
      <w:r w:rsidRPr="0030472A">
        <w:rPr>
          <w:rFonts w:ascii="Arial" w:hAnsi="Arial" w:cs="Arial"/>
          <w:kern w:val="28"/>
          <w:sz w:val="24"/>
          <w:szCs w:val="24"/>
          <w:lang w:val="en-US"/>
        </w:rPr>
        <w:t xml:space="preserve">3.   </w:t>
      </w:r>
      <w:r w:rsidRPr="0030472A">
        <w:rPr>
          <w:rFonts w:ascii="Arial" w:hAnsi="Arial" w:cs="Arial"/>
          <w:b/>
          <w:bCs/>
          <w:kern w:val="28"/>
          <w:sz w:val="24"/>
          <w:szCs w:val="24"/>
          <w:u w:val="single"/>
          <w:lang w:val="en-US"/>
        </w:rPr>
        <w:t>Minutes of last meeting</w:t>
      </w:r>
      <w:r w:rsidRPr="0030472A">
        <w:rPr>
          <w:rFonts w:ascii="Arial" w:hAnsi="Arial" w:cs="Arial"/>
          <w:kern w:val="28"/>
          <w:sz w:val="24"/>
          <w:szCs w:val="24"/>
          <w:lang w:val="en-US"/>
        </w:rPr>
        <w:t xml:space="preserve">  </w:t>
      </w:r>
      <w:r w:rsidR="0030472A">
        <w:rPr>
          <w:rFonts w:ascii="Arial" w:hAnsi="Arial" w:cs="Arial"/>
          <w:kern w:val="28"/>
          <w:sz w:val="24"/>
          <w:szCs w:val="24"/>
          <w:lang w:val="en-US"/>
        </w:rPr>
        <w:t>-</w:t>
      </w:r>
      <w:r w:rsidRPr="0030472A">
        <w:rPr>
          <w:rFonts w:ascii="Arial" w:hAnsi="Arial" w:cs="Arial"/>
          <w:kern w:val="28"/>
          <w:sz w:val="24"/>
          <w:szCs w:val="24"/>
          <w:lang w:val="en-US"/>
        </w:rPr>
        <w:t xml:space="preserve"> Held on 13 </w:t>
      </w:r>
      <w:r w:rsidR="00D958E3" w:rsidRPr="0030472A">
        <w:rPr>
          <w:rFonts w:ascii="Arial" w:hAnsi="Arial" w:cs="Arial"/>
          <w:kern w:val="28"/>
          <w:sz w:val="24"/>
          <w:szCs w:val="24"/>
          <w:lang w:val="en-US"/>
        </w:rPr>
        <w:t>Decembe</w:t>
      </w:r>
      <w:r w:rsidRPr="0030472A">
        <w:rPr>
          <w:rFonts w:ascii="Arial" w:hAnsi="Arial" w:cs="Arial"/>
          <w:kern w:val="28"/>
          <w:sz w:val="24"/>
          <w:szCs w:val="24"/>
          <w:lang w:val="en-US"/>
        </w:rPr>
        <w:t xml:space="preserve">r 2016  </w:t>
      </w:r>
    </w:p>
    <w:p w:rsidR="00801F98" w:rsidRPr="0030472A" w:rsidRDefault="00801F98" w:rsidP="00801F98">
      <w:pPr>
        <w:pStyle w:val="NoSpacing"/>
        <w:rPr>
          <w:rFonts w:ascii="Arial" w:hAnsi="Arial" w:cs="Arial"/>
          <w:kern w:val="28"/>
          <w:sz w:val="24"/>
          <w:szCs w:val="24"/>
          <w:lang w:val="en-US"/>
        </w:rPr>
      </w:pPr>
      <w:r w:rsidRPr="0030472A">
        <w:rPr>
          <w:rFonts w:ascii="Arial" w:hAnsi="Arial" w:cs="Arial"/>
          <w:kern w:val="28"/>
          <w:sz w:val="24"/>
          <w:szCs w:val="24"/>
          <w:lang w:val="en-US"/>
        </w:rPr>
        <w:t xml:space="preserve">4.   </w:t>
      </w:r>
      <w:proofErr w:type="spellStart"/>
      <w:r w:rsidRPr="0030472A">
        <w:rPr>
          <w:rFonts w:ascii="Arial" w:hAnsi="Arial" w:cs="Arial"/>
          <w:b/>
          <w:kern w:val="28"/>
          <w:sz w:val="24"/>
          <w:szCs w:val="24"/>
          <w:u w:val="single"/>
          <w:lang w:val="en-US"/>
        </w:rPr>
        <w:t>HighWays</w:t>
      </w:r>
      <w:proofErr w:type="spellEnd"/>
      <w:r w:rsidRPr="0030472A">
        <w:rPr>
          <w:rFonts w:ascii="Arial" w:hAnsi="Arial" w:cs="Arial"/>
          <w:kern w:val="28"/>
          <w:sz w:val="24"/>
          <w:szCs w:val="24"/>
          <w:lang w:val="en-US"/>
        </w:rPr>
        <w:t xml:space="preserve"> – Paul Thatcher</w:t>
      </w:r>
    </w:p>
    <w:p w:rsidR="00061891" w:rsidRDefault="00801F98" w:rsidP="00D958E3">
      <w:pPr>
        <w:pStyle w:val="NoSpacing"/>
        <w:rPr>
          <w:rFonts w:ascii="Arial" w:hAnsi="Arial" w:cs="Arial"/>
          <w:kern w:val="28"/>
          <w:sz w:val="24"/>
          <w:szCs w:val="24"/>
          <w:lang w:val="en-US"/>
        </w:rPr>
      </w:pPr>
      <w:r w:rsidRPr="0030472A">
        <w:rPr>
          <w:rFonts w:ascii="Arial" w:hAnsi="Arial" w:cs="Arial"/>
          <w:kern w:val="28"/>
          <w:sz w:val="24"/>
          <w:szCs w:val="24"/>
          <w:lang w:val="en-US"/>
        </w:rPr>
        <w:t>5</w:t>
      </w:r>
      <w:r w:rsidR="00224FA3" w:rsidRPr="0030472A">
        <w:rPr>
          <w:rFonts w:ascii="Arial" w:hAnsi="Arial" w:cs="Arial"/>
          <w:kern w:val="28"/>
          <w:sz w:val="24"/>
          <w:szCs w:val="24"/>
          <w:lang w:val="en-US"/>
        </w:rPr>
        <w:t xml:space="preserve">.   </w:t>
      </w:r>
      <w:r w:rsidR="00224FA3" w:rsidRPr="0030472A">
        <w:rPr>
          <w:rFonts w:ascii="Arial" w:hAnsi="Arial" w:cs="Arial"/>
          <w:b/>
          <w:kern w:val="28"/>
          <w:sz w:val="24"/>
          <w:szCs w:val="24"/>
          <w:u w:val="single"/>
          <w:lang w:val="en-US"/>
        </w:rPr>
        <w:t>Matters Arising</w:t>
      </w:r>
      <w:r w:rsidR="00224FA3" w:rsidRPr="0030472A">
        <w:rPr>
          <w:rFonts w:ascii="Arial" w:hAnsi="Arial" w:cs="Arial"/>
          <w:b/>
          <w:kern w:val="28"/>
          <w:sz w:val="24"/>
          <w:szCs w:val="24"/>
          <w:lang w:val="en-US"/>
        </w:rPr>
        <w:t xml:space="preserve">  </w:t>
      </w:r>
      <w:r w:rsidR="006F29B0" w:rsidRPr="0030472A">
        <w:rPr>
          <w:rFonts w:ascii="Arial" w:hAnsi="Arial" w:cs="Arial"/>
          <w:kern w:val="28"/>
          <w:sz w:val="24"/>
          <w:szCs w:val="24"/>
          <w:lang w:val="en-US"/>
        </w:rPr>
        <w:t>–</w:t>
      </w:r>
      <w:r w:rsidR="00737749">
        <w:rPr>
          <w:rFonts w:ascii="Arial" w:hAnsi="Arial" w:cs="Arial"/>
          <w:kern w:val="28"/>
          <w:sz w:val="24"/>
          <w:szCs w:val="24"/>
          <w:lang w:val="en-US"/>
        </w:rPr>
        <w:t xml:space="preserve"> </w:t>
      </w:r>
    </w:p>
    <w:p w:rsidR="00061891" w:rsidRDefault="00737749" w:rsidP="00061891">
      <w:pPr>
        <w:pStyle w:val="NoSpacing"/>
        <w:ind w:left="720"/>
        <w:rPr>
          <w:rFonts w:ascii="Arial" w:hAnsi="Arial" w:cs="Arial"/>
          <w:kern w:val="28"/>
          <w:sz w:val="24"/>
          <w:szCs w:val="24"/>
          <w:lang w:val="en-US"/>
        </w:rPr>
      </w:pPr>
      <w:r>
        <w:rPr>
          <w:rFonts w:ascii="Arial" w:hAnsi="Arial" w:cs="Arial"/>
          <w:kern w:val="28"/>
          <w:sz w:val="24"/>
          <w:szCs w:val="24"/>
          <w:lang w:val="en-US"/>
        </w:rPr>
        <w:t>a</w:t>
      </w:r>
      <w:r w:rsidR="006F29B0" w:rsidRPr="0030472A">
        <w:rPr>
          <w:rFonts w:ascii="Arial" w:hAnsi="Arial" w:cs="Arial"/>
          <w:kern w:val="28"/>
          <w:sz w:val="24"/>
          <w:szCs w:val="24"/>
          <w:lang w:val="en-US"/>
        </w:rPr>
        <w:t xml:space="preserve">. </w:t>
      </w:r>
      <w:proofErr w:type="spellStart"/>
      <w:r w:rsidR="006F29B0" w:rsidRPr="0030472A">
        <w:rPr>
          <w:rFonts w:ascii="Arial" w:hAnsi="Arial" w:cs="Arial"/>
          <w:kern w:val="28"/>
          <w:sz w:val="24"/>
          <w:szCs w:val="24"/>
          <w:lang w:val="en-US"/>
        </w:rPr>
        <w:t>Neighbourhood</w:t>
      </w:r>
      <w:proofErr w:type="spellEnd"/>
      <w:r w:rsidR="006F29B0" w:rsidRPr="0030472A">
        <w:rPr>
          <w:rFonts w:ascii="Arial" w:hAnsi="Arial" w:cs="Arial"/>
          <w:kern w:val="28"/>
          <w:sz w:val="24"/>
          <w:szCs w:val="24"/>
          <w:lang w:val="en-US"/>
        </w:rPr>
        <w:t xml:space="preserve"> Plan </w:t>
      </w:r>
    </w:p>
    <w:p w:rsidR="00061891" w:rsidRDefault="00737749" w:rsidP="00061891">
      <w:pPr>
        <w:pStyle w:val="NoSpacing"/>
        <w:ind w:left="720"/>
        <w:rPr>
          <w:rFonts w:ascii="Arial" w:hAnsi="Arial" w:cs="Arial"/>
          <w:kern w:val="28"/>
          <w:sz w:val="24"/>
          <w:szCs w:val="24"/>
          <w:lang w:val="en-US"/>
        </w:rPr>
      </w:pPr>
      <w:r>
        <w:rPr>
          <w:rFonts w:ascii="Arial" w:hAnsi="Arial" w:cs="Arial"/>
          <w:kern w:val="28"/>
          <w:sz w:val="24"/>
          <w:szCs w:val="24"/>
          <w:lang w:val="en-US"/>
        </w:rPr>
        <w:t>b</w:t>
      </w:r>
      <w:r w:rsidR="00962F4B" w:rsidRPr="0030472A">
        <w:rPr>
          <w:rFonts w:ascii="Arial" w:hAnsi="Arial" w:cs="Arial"/>
          <w:kern w:val="28"/>
          <w:sz w:val="24"/>
          <w:szCs w:val="24"/>
          <w:lang w:val="en-US"/>
        </w:rPr>
        <w:t xml:space="preserve">. Highways Department Responsibilities </w:t>
      </w:r>
    </w:p>
    <w:p w:rsidR="00061891" w:rsidRDefault="00737749" w:rsidP="00061891">
      <w:pPr>
        <w:pStyle w:val="NoSpacing"/>
        <w:ind w:left="720"/>
        <w:rPr>
          <w:rFonts w:ascii="Arial" w:hAnsi="Arial" w:cs="Arial"/>
          <w:kern w:val="28"/>
          <w:sz w:val="24"/>
          <w:szCs w:val="24"/>
          <w:lang w:val="en-US"/>
        </w:rPr>
      </w:pPr>
      <w:r>
        <w:rPr>
          <w:rFonts w:ascii="Arial" w:hAnsi="Arial" w:cs="Arial"/>
          <w:kern w:val="28"/>
          <w:sz w:val="24"/>
          <w:szCs w:val="24"/>
          <w:lang w:val="en-US"/>
        </w:rPr>
        <w:t>c</w:t>
      </w:r>
      <w:r w:rsidR="00985FC4" w:rsidRPr="0030472A">
        <w:rPr>
          <w:rFonts w:ascii="Arial" w:hAnsi="Arial" w:cs="Arial"/>
          <w:kern w:val="28"/>
          <w:sz w:val="24"/>
          <w:szCs w:val="24"/>
          <w:lang w:val="en-US"/>
        </w:rPr>
        <w:t xml:space="preserve">. Website </w:t>
      </w:r>
    </w:p>
    <w:p w:rsidR="00061891" w:rsidRDefault="00737749" w:rsidP="00061891">
      <w:pPr>
        <w:pStyle w:val="NoSpacing"/>
        <w:ind w:left="720"/>
        <w:rPr>
          <w:rFonts w:ascii="Arial" w:hAnsi="Arial" w:cs="Arial"/>
          <w:kern w:val="28"/>
          <w:sz w:val="24"/>
          <w:szCs w:val="24"/>
          <w:lang w:val="en-US"/>
        </w:rPr>
      </w:pPr>
      <w:r>
        <w:rPr>
          <w:rFonts w:ascii="Arial" w:hAnsi="Arial" w:cs="Arial"/>
          <w:kern w:val="28"/>
          <w:sz w:val="24"/>
          <w:szCs w:val="24"/>
          <w:lang w:val="en-US"/>
        </w:rPr>
        <w:t>d</w:t>
      </w:r>
      <w:r w:rsidR="0030472A" w:rsidRPr="0030472A">
        <w:rPr>
          <w:rFonts w:ascii="Arial" w:hAnsi="Arial" w:cs="Arial"/>
          <w:kern w:val="28"/>
          <w:sz w:val="24"/>
          <w:szCs w:val="24"/>
          <w:lang w:val="en-US"/>
        </w:rPr>
        <w:t>.</w:t>
      </w:r>
      <w:r w:rsidR="0030472A">
        <w:rPr>
          <w:rFonts w:ascii="Arial" w:hAnsi="Arial" w:cs="Arial"/>
          <w:kern w:val="28"/>
          <w:sz w:val="24"/>
          <w:szCs w:val="24"/>
          <w:lang w:val="en-US"/>
        </w:rPr>
        <w:t xml:space="preserve"> Addition of text to Standing Order</w:t>
      </w:r>
      <w:r w:rsidR="0030472A" w:rsidRPr="0030472A">
        <w:rPr>
          <w:rFonts w:ascii="Arial" w:hAnsi="Arial" w:cs="Arial"/>
          <w:kern w:val="28"/>
          <w:sz w:val="24"/>
          <w:szCs w:val="24"/>
          <w:lang w:val="en-US"/>
        </w:rPr>
        <w:t xml:space="preserve"> </w:t>
      </w:r>
      <w:r>
        <w:rPr>
          <w:rFonts w:ascii="Arial" w:hAnsi="Arial" w:cs="Arial"/>
          <w:kern w:val="28"/>
          <w:sz w:val="24"/>
          <w:szCs w:val="24"/>
          <w:lang w:val="en-US"/>
        </w:rPr>
        <w:t xml:space="preserve">(see below) </w:t>
      </w:r>
    </w:p>
    <w:p w:rsidR="00D958E3" w:rsidRPr="0030472A" w:rsidRDefault="00737749" w:rsidP="00061891">
      <w:pPr>
        <w:pStyle w:val="NoSpacing"/>
        <w:ind w:left="720"/>
        <w:rPr>
          <w:rFonts w:ascii="Arial" w:hAnsi="Arial" w:cs="Arial"/>
          <w:kern w:val="28"/>
          <w:sz w:val="24"/>
          <w:szCs w:val="24"/>
          <w:lang w:val="en-US"/>
        </w:rPr>
      </w:pPr>
      <w:r>
        <w:rPr>
          <w:rFonts w:ascii="Arial" w:hAnsi="Arial" w:cs="Arial"/>
          <w:kern w:val="28"/>
          <w:sz w:val="24"/>
          <w:szCs w:val="24"/>
          <w:lang w:val="en-US"/>
        </w:rPr>
        <w:t>e</w:t>
      </w:r>
      <w:r w:rsidR="006F29B0" w:rsidRPr="0030472A">
        <w:rPr>
          <w:rFonts w:ascii="Arial" w:hAnsi="Arial" w:cs="Arial"/>
          <w:kern w:val="28"/>
          <w:sz w:val="24"/>
          <w:szCs w:val="24"/>
          <w:lang w:val="en-US"/>
        </w:rPr>
        <w:t xml:space="preserve">. </w:t>
      </w:r>
      <w:r w:rsidR="002B6691" w:rsidRPr="0030472A">
        <w:rPr>
          <w:rFonts w:ascii="Arial" w:hAnsi="Arial" w:cs="Arial"/>
          <w:kern w:val="28"/>
          <w:sz w:val="24"/>
          <w:szCs w:val="24"/>
          <w:lang w:val="en-US"/>
        </w:rPr>
        <w:t>Parish Clustering (</w:t>
      </w:r>
      <w:proofErr w:type="spellStart"/>
      <w:r w:rsidR="002B6691" w:rsidRPr="0030472A">
        <w:rPr>
          <w:rFonts w:ascii="Arial" w:hAnsi="Arial" w:cs="Arial"/>
          <w:kern w:val="28"/>
          <w:sz w:val="24"/>
          <w:szCs w:val="24"/>
          <w:lang w:val="en-US"/>
        </w:rPr>
        <w:t>Sherborne</w:t>
      </w:r>
      <w:proofErr w:type="spellEnd"/>
      <w:r w:rsidR="002B6691" w:rsidRPr="0030472A">
        <w:rPr>
          <w:rFonts w:ascii="Arial" w:hAnsi="Arial" w:cs="Arial"/>
          <w:kern w:val="28"/>
          <w:sz w:val="24"/>
          <w:szCs w:val="24"/>
          <w:lang w:val="en-US"/>
        </w:rPr>
        <w:t xml:space="preserve"> Town Council meeting)</w:t>
      </w:r>
    </w:p>
    <w:p w:rsidR="00985FC4" w:rsidRPr="0030472A" w:rsidRDefault="00D958E3" w:rsidP="00111CEB">
      <w:pPr>
        <w:pStyle w:val="NoSpacing"/>
        <w:rPr>
          <w:rFonts w:ascii="Arial" w:hAnsi="Arial" w:cs="Arial"/>
          <w:kern w:val="28"/>
          <w:sz w:val="24"/>
          <w:szCs w:val="24"/>
          <w:lang w:val="en-US"/>
        </w:rPr>
      </w:pPr>
      <w:r w:rsidRPr="0030472A">
        <w:rPr>
          <w:rFonts w:ascii="Arial" w:hAnsi="Arial" w:cs="Arial"/>
          <w:kern w:val="28"/>
          <w:sz w:val="24"/>
          <w:szCs w:val="24"/>
          <w:lang w:val="en-US"/>
        </w:rPr>
        <w:t xml:space="preserve">6.  </w:t>
      </w:r>
      <w:r w:rsidR="00224FA3" w:rsidRPr="0030472A">
        <w:rPr>
          <w:rFonts w:ascii="Arial" w:hAnsi="Arial" w:cs="Arial"/>
          <w:kern w:val="28"/>
          <w:sz w:val="24"/>
          <w:szCs w:val="24"/>
          <w:lang w:val="en-US"/>
        </w:rPr>
        <w:t xml:space="preserve"> </w:t>
      </w:r>
      <w:r w:rsidR="00224FA3" w:rsidRPr="0030472A">
        <w:rPr>
          <w:rFonts w:ascii="Arial" w:hAnsi="Arial" w:cs="Arial"/>
          <w:b/>
          <w:kern w:val="28"/>
          <w:sz w:val="24"/>
          <w:szCs w:val="24"/>
          <w:u w:val="single"/>
          <w:lang w:val="en-US"/>
        </w:rPr>
        <w:t xml:space="preserve">Planning </w:t>
      </w:r>
      <w:r w:rsidRPr="0030472A">
        <w:rPr>
          <w:rFonts w:ascii="Arial" w:hAnsi="Arial" w:cs="Arial"/>
          <w:b/>
          <w:kern w:val="28"/>
          <w:sz w:val="24"/>
          <w:szCs w:val="24"/>
          <w:u w:val="single"/>
          <w:lang w:val="en-US"/>
        </w:rPr>
        <w:t>Matters</w:t>
      </w:r>
      <w:r w:rsidR="00985FC4" w:rsidRPr="0030472A">
        <w:rPr>
          <w:rFonts w:ascii="Arial" w:hAnsi="Arial" w:cs="Arial"/>
          <w:b/>
          <w:kern w:val="28"/>
          <w:sz w:val="24"/>
          <w:szCs w:val="24"/>
          <w:u w:val="single"/>
          <w:lang w:val="en-US"/>
        </w:rPr>
        <w:t xml:space="preserve"> </w:t>
      </w:r>
      <w:r w:rsidR="00985FC4" w:rsidRPr="0030472A">
        <w:rPr>
          <w:rFonts w:ascii="Arial" w:hAnsi="Arial" w:cs="Arial"/>
          <w:kern w:val="28"/>
          <w:sz w:val="24"/>
          <w:szCs w:val="24"/>
          <w:lang w:val="en-US"/>
        </w:rPr>
        <w:t>– See Website</w:t>
      </w:r>
    </w:p>
    <w:p w:rsidR="00985FC4" w:rsidRDefault="00985FC4" w:rsidP="00061891">
      <w:pPr>
        <w:pStyle w:val="NoSpacing"/>
        <w:ind w:left="720"/>
        <w:rPr>
          <w:rFonts w:ascii="Arial" w:hAnsi="Arial" w:cs="Arial"/>
          <w:kern w:val="28"/>
          <w:sz w:val="24"/>
          <w:szCs w:val="24"/>
          <w:lang w:val="en-US"/>
        </w:rPr>
      </w:pPr>
      <w:r w:rsidRPr="0030472A">
        <w:rPr>
          <w:rFonts w:ascii="Arial" w:hAnsi="Arial" w:cs="Arial"/>
          <w:kern w:val="28"/>
          <w:sz w:val="24"/>
          <w:szCs w:val="24"/>
          <w:lang w:val="en-US"/>
        </w:rPr>
        <w:t>- WD/D/16/001770 Yew Tree House, Hermitage</w:t>
      </w:r>
    </w:p>
    <w:p w:rsidR="00A35516" w:rsidRDefault="00A35516" w:rsidP="00A35516">
      <w:pPr>
        <w:pStyle w:val="NoSpacing"/>
        <w:rPr>
          <w:rFonts w:ascii="Arial" w:hAnsi="Arial" w:cs="Arial"/>
          <w:kern w:val="28"/>
          <w:sz w:val="24"/>
          <w:szCs w:val="24"/>
          <w:lang w:val="en-US"/>
        </w:rPr>
      </w:pPr>
      <w:hyperlink r:id="rId5" w:history="1">
        <w:r w:rsidRPr="00575F86">
          <w:rPr>
            <w:rStyle w:val="Hyperlink"/>
            <w:rFonts w:ascii="Arial" w:hAnsi="Arial" w:cs="Arial"/>
            <w:kern w:val="28"/>
            <w:sz w:val="24"/>
            <w:szCs w:val="24"/>
            <w:lang w:val="en-US"/>
          </w:rPr>
          <w:t>http://webapps.westdorset-weymouth.gov.uk/PlanningApps/Pages/Planning.aspx?App=WD/D/16/001770</w:t>
        </w:r>
      </w:hyperlink>
    </w:p>
    <w:p w:rsidR="00A35516" w:rsidRPr="0030472A" w:rsidRDefault="00A35516" w:rsidP="00A35516">
      <w:pPr>
        <w:pStyle w:val="NoSpacing"/>
        <w:rPr>
          <w:rFonts w:ascii="Arial" w:hAnsi="Arial" w:cs="Arial"/>
          <w:kern w:val="28"/>
          <w:sz w:val="24"/>
          <w:szCs w:val="24"/>
          <w:lang w:val="en-US"/>
        </w:rPr>
      </w:pPr>
    </w:p>
    <w:p w:rsidR="00224FA3" w:rsidRDefault="00985FC4" w:rsidP="00061891">
      <w:pPr>
        <w:pStyle w:val="NoSpacing"/>
        <w:ind w:left="720"/>
        <w:rPr>
          <w:rFonts w:ascii="Arial" w:hAnsi="Arial" w:cs="Arial"/>
          <w:kern w:val="28"/>
          <w:sz w:val="24"/>
          <w:szCs w:val="24"/>
          <w:lang w:val="en-US"/>
        </w:rPr>
      </w:pPr>
      <w:r w:rsidRPr="0030472A">
        <w:rPr>
          <w:rFonts w:ascii="Arial" w:hAnsi="Arial" w:cs="Arial"/>
          <w:kern w:val="28"/>
          <w:sz w:val="24"/>
          <w:szCs w:val="24"/>
          <w:lang w:val="en-US"/>
        </w:rPr>
        <w:t xml:space="preserve">- WD/D/16/002136 3 Gates </w:t>
      </w:r>
      <w:proofErr w:type="spellStart"/>
      <w:r w:rsidRPr="0030472A">
        <w:rPr>
          <w:rFonts w:ascii="Arial" w:hAnsi="Arial" w:cs="Arial"/>
          <w:kern w:val="28"/>
          <w:sz w:val="24"/>
          <w:szCs w:val="24"/>
          <w:lang w:val="en-US"/>
        </w:rPr>
        <w:t>Fm</w:t>
      </w:r>
      <w:proofErr w:type="spellEnd"/>
      <w:r w:rsidRPr="0030472A">
        <w:rPr>
          <w:rFonts w:ascii="Arial" w:hAnsi="Arial" w:cs="Arial"/>
          <w:kern w:val="28"/>
          <w:sz w:val="24"/>
          <w:szCs w:val="24"/>
          <w:lang w:val="en-US"/>
        </w:rPr>
        <w:t>, Leigh</w:t>
      </w:r>
    </w:p>
    <w:p w:rsidR="00A35516" w:rsidRDefault="00A35516" w:rsidP="00A35516">
      <w:pPr>
        <w:pStyle w:val="NoSpacing"/>
        <w:rPr>
          <w:rFonts w:ascii="Arial" w:hAnsi="Arial" w:cs="Arial"/>
          <w:kern w:val="28"/>
          <w:sz w:val="24"/>
          <w:szCs w:val="24"/>
          <w:lang w:val="en-US"/>
        </w:rPr>
      </w:pPr>
      <w:hyperlink r:id="rId6" w:history="1">
        <w:r w:rsidRPr="00575F86">
          <w:rPr>
            <w:rStyle w:val="Hyperlink"/>
            <w:rFonts w:ascii="Arial" w:hAnsi="Arial" w:cs="Arial"/>
            <w:kern w:val="28"/>
            <w:sz w:val="24"/>
            <w:szCs w:val="24"/>
            <w:lang w:val="en-US"/>
          </w:rPr>
          <w:t>http://webapps.westdorset-weymouth.gov.uk/PlanningApps/Pages/Planning.aspx?App=WD/D/16/002136</w:t>
        </w:r>
      </w:hyperlink>
    </w:p>
    <w:p w:rsidR="00A35516" w:rsidRPr="0030472A" w:rsidRDefault="00A35516" w:rsidP="00A35516">
      <w:pPr>
        <w:pStyle w:val="NoSpacing"/>
        <w:rPr>
          <w:rFonts w:ascii="Arial" w:hAnsi="Arial" w:cs="Arial"/>
          <w:kern w:val="28"/>
          <w:sz w:val="24"/>
          <w:szCs w:val="24"/>
          <w:lang w:val="en-US"/>
        </w:rPr>
      </w:pPr>
      <w:bookmarkStart w:id="0" w:name="_GoBack"/>
      <w:bookmarkEnd w:id="0"/>
    </w:p>
    <w:p w:rsidR="00224FA3" w:rsidRPr="0030472A" w:rsidRDefault="00D958E3" w:rsidP="00D958E3">
      <w:pPr>
        <w:pStyle w:val="NoSpacing"/>
        <w:rPr>
          <w:rFonts w:ascii="Arial" w:hAnsi="Arial" w:cs="Arial"/>
          <w:b/>
          <w:bCs/>
          <w:kern w:val="28"/>
          <w:sz w:val="24"/>
          <w:szCs w:val="24"/>
          <w:lang w:val="en-US"/>
        </w:rPr>
      </w:pPr>
      <w:r w:rsidRPr="0030472A">
        <w:rPr>
          <w:rFonts w:ascii="Arial" w:hAnsi="Arial" w:cs="Arial"/>
          <w:kern w:val="28"/>
          <w:sz w:val="24"/>
          <w:szCs w:val="24"/>
        </w:rPr>
        <w:t>7</w:t>
      </w:r>
      <w:r w:rsidR="00224FA3" w:rsidRPr="0030472A">
        <w:rPr>
          <w:rFonts w:ascii="Arial" w:hAnsi="Arial" w:cs="Arial"/>
          <w:kern w:val="28"/>
          <w:sz w:val="24"/>
          <w:szCs w:val="24"/>
        </w:rPr>
        <w:t>.</w:t>
      </w:r>
      <w:r w:rsidR="00224FA3" w:rsidRPr="0030472A">
        <w:rPr>
          <w:rFonts w:ascii="Arial" w:hAnsi="Arial" w:cs="Arial"/>
          <w:kern w:val="28"/>
          <w:sz w:val="24"/>
          <w:szCs w:val="24"/>
          <w:lang w:val="en-US"/>
        </w:rPr>
        <w:t xml:space="preserve">   </w:t>
      </w:r>
      <w:r w:rsidR="00224FA3" w:rsidRPr="0030472A">
        <w:rPr>
          <w:rFonts w:ascii="Arial" w:hAnsi="Arial" w:cs="Arial"/>
          <w:b/>
          <w:kern w:val="28"/>
          <w:sz w:val="24"/>
          <w:szCs w:val="24"/>
          <w:u w:val="single"/>
          <w:lang w:val="en-US"/>
        </w:rPr>
        <w:t>Financial Matters</w:t>
      </w:r>
      <w:r w:rsidR="00224FA3" w:rsidRPr="0030472A">
        <w:rPr>
          <w:rFonts w:ascii="Arial" w:hAnsi="Arial" w:cs="Arial"/>
          <w:b/>
          <w:kern w:val="28"/>
          <w:sz w:val="24"/>
          <w:szCs w:val="24"/>
          <w:lang w:val="en-US"/>
        </w:rPr>
        <w:t xml:space="preserve">  </w:t>
      </w:r>
      <w:r w:rsidR="00224FA3" w:rsidRPr="0030472A">
        <w:rPr>
          <w:rFonts w:ascii="Arial" w:hAnsi="Arial" w:cs="Arial"/>
          <w:b/>
          <w:bCs/>
          <w:kern w:val="28"/>
          <w:sz w:val="24"/>
          <w:szCs w:val="24"/>
          <w:lang w:val="en-US"/>
        </w:rPr>
        <w:t xml:space="preserve"> </w:t>
      </w:r>
    </w:p>
    <w:p w:rsidR="00224FA3" w:rsidRPr="0030472A" w:rsidRDefault="00D958E3" w:rsidP="00884D10">
      <w:pPr>
        <w:pStyle w:val="NoSpacing"/>
        <w:rPr>
          <w:rFonts w:ascii="Arial" w:hAnsi="Arial" w:cs="Arial"/>
          <w:b/>
          <w:kern w:val="28"/>
          <w:sz w:val="24"/>
          <w:szCs w:val="24"/>
        </w:rPr>
      </w:pPr>
      <w:r w:rsidRPr="0030472A">
        <w:rPr>
          <w:rFonts w:ascii="Arial" w:hAnsi="Arial" w:cs="Arial"/>
          <w:bCs/>
          <w:kern w:val="28"/>
          <w:sz w:val="24"/>
          <w:szCs w:val="24"/>
          <w:lang w:val="en-US"/>
        </w:rPr>
        <w:t>8.</w:t>
      </w:r>
      <w:r w:rsidRPr="0030472A">
        <w:rPr>
          <w:rFonts w:ascii="Arial" w:hAnsi="Arial" w:cs="Arial"/>
          <w:b/>
          <w:bCs/>
          <w:kern w:val="28"/>
          <w:sz w:val="24"/>
          <w:szCs w:val="24"/>
          <w:lang w:val="en-US"/>
        </w:rPr>
        <w:t xml:space="preserve">   </w:t>
      </w:r>
      <w:r w:rsidRPr="0030472A">
        <w:rPr>
          <w:rFonts w:ascii="Arial" w:hAnsi="Arial" w:cs="Arial"/>
          <w:b/>
          <w:bCs/>
          <w:kern w:val="28"/>
          <w:sz w:val="24"/>
          <w:szCs w:val="24"/>
          <w:u w:val="single"/>
          <w:lang w:val="en-US"/>
        </w:rPr>
        <w:t>Foot Path Update</w:t>
      </w:r>
    </w:p>
    <w:p w:rsidR="00D958E3" w:rsidRPr="0030472A" w:rsidRDefault="00D958E3" w:rsidP="00884D10">
      <w:pPr>
        <w:pStyle w:val="NoSpacing"/>
        <w:rPr>
          <w:rFonts w:ascii="Arial" w:hAnsi="Arial" w:cs="Arial"/>
          <w:kern w:val="28"/>
          <w:sz w:val="24"/>
          <w:szCs w:val="24"/>
          <w:lang w:val="en-US"/>
        </w:rPr>
      </w:pPr>
      <w:r w:rsidRPr="0030472A">
        <w:rPr>
          <w:rFonts w:ascii="Arial" w:hAnsi="Arial" w:cs="Arial"/>
          <w:kern w:val="28"/>
          <w:sz w:val="24"/>
          <w:szCs w:val="24"/>
          <w:lang w:val="en-US"/>
        </w:rPr>
        <w:t>9</w:t>
      </w:r>
      <w:r w:rsidR="00224FA3" w:rsidRPr="0030472A">
        <w:rPr>
          <w:rFonts w:ascii="Arial" w:hAnsi="Arial" w:cs="Arial"/>
          <w:kern w:val="28"/>
          <w:sz w:val="24"/>
          <w:szCs w:val="24"/>
          <w:lang w:val="en-US"/>
        </w:rPr>
        <w:t xml:space="preserve">.   </w:t>
      </w:r>
      <w:r w:rsidRPr="0030472A">
        <w:rPr>
          <w:rFonts w:ascii="Arial" w:hAnsi="Arial" w:cs="Arial"/>
          <w:b/>
          <w:kern w:val="28"/>
          <w:sz w:val="24"/>
          <w:szCs w:val="24"/>
          <w:u w:val="single"/>
          <w:lang w:val="en-US"/>
        </w:rPr>
        <w:t>Correspondence</w:t>
      </w:r>
    </w:p>
    <w:p w:rsidR="00D958E3" w:rsidRPr="00793A9B" w:rsidRDefault="00D958E3" w:rsidP="005F187C">
      <w:pPr>
        <w:pStyle w:val="NoSpacing"/>
        <w:rPr>
          <w:rFonts w:ascii="Arial" w:hAnsi="Arial" w:cs="Arial"/>
          <w:kern w:val="28"/>
          <w:sz w:val="24"/>
          <w:szCs w:val="24"/>
          <w:lang w:val="en-US"/>
        </w:rPr>
      </w:pPr>
      <w:r w:rsidRPr="0030472A">
        <w:rPr>
          <w:rFonts w:ascii="Arial" w:hAnsi="Arial" w:cs="Arial"/>
          <w:kern w:val="28"/>
          <w:sz w:val="24"/>
          <w:szCs w:val="24"/>
          <w:lang w:val="en-US"/>
        </w:rPr>
        <w:t>10.</w:t>
      </w:r>
      <w:r w:rsidR="00224FA3" w:rsidRPr="0030472A">
        <w:rPr>
          <w:rFonts w:ascii="Arial" w:hAnsi="Arial" w:cs="Arial"/>
          <w:kern w:val="28"/>
          <w:sz w:val="24"/>
          <w:szCs w:val="24"/>
          <w:lang w:val="en-US"/>
        </w:rPr>
        <w:t xml:space="preserve"> </w:t>
      </w:r>
      <w:r w:rsidRPr="0030472A">
        <w:rPr>
          <w:rFonts w:ascii="Arial" w:hAnsi="Arial" w:cs="Arial"/>
          <w:b/>
          <w:kern w:val="28"/>
          <w:sz w:val="24"/>
          <w:szCs w:val="24"/>
          <w:u w:val="single"/>
          <w:lang w:val="en-US"/>
        </w:rPr>
        <w:t>Matters of Interest and Information</w:t>
      </w:r>
      <w:r w:rsidR="00793A9B">
        <w:rPr>
          <w:rFonts w:ascii="Arial" w:hAnsi="Arial" w:cs="Arial"/>
          <w:kern w:val="28"/>
          <w:sz w:val="24"/>
          <w:szCs w:val="24"/>
          <w:lang w:val="en-US"/>
        </w:rPr>
        <w:t xml:space="preserve"> </w:t>
      </w:r>
      <w:r w:rsidR="005C6C00">
        <w:rPr>
          <w:rFonts w:ascii="Arial" w:hAnsi="Arial" w:cs="Arial"/>
          <w:kern w:val="28"/>
          <w:sz w:val="24"/>
          <w:szCs w:val="24"/>
          <w:lang w:val="en-US"/>
        </w:rPr>
        <w:t>– Great British Spring Clean-</w:t>
      </w:r>
      <w:r w:rsidR="004F28E2">
        <w:rPr>
          <w:rFonts w:ascii="Arial" w:hAnsi="Arial" w:cs="Arial"/>
          <w:kern w:val="28"/>
          <w:sz w:val="24"/>
          <w:szCs w:val="24"/>
          <w:lang w:val="en-US"/>
        </w:rPr>
        <w:t>up (Jeremy Cozens)</w:t>
      </w:r>
    </w:p>
    <w:p w:rsidR="00D958E3" w:rsidRPr="0030472A" w:rsidRDefault="00224FA3" w:rsidP="00884D10">
      <w:pPr>
        <w:pStyle w:val="NoSpacing"/>
        <w:rPr>
          <w:rFonts w:ascii="Arial" w:hAnsi="Arial" w:cs="Arial"/>
          <w:b/>
          <w:kern w:val="28"/>
          <w:sz w:val="24"/>
          <w:szCs w:val="24"/>
          <w:u w:val="single"/>
          <w:lang w:val="en-US"/>
        </w:rPr>
      </w:pPr>
      <w:r w:rsidRPr="0030472A">
        <w:rPr>
          <w:rFonts w:ascii="Arial" w:hAnsi="Arial" w:cs="Arial"/>
          <w:kern w:val="28"/>
          <w:sz w:val="24"/>
          <w:szCs w:val="24"/>
          <w:lang w:val="en-US"/>
        </w:rPr>
        <w:t>1</w:t>
      </w:r>
      <w:r w:rsidR="00801F98" w:rsidRPr="0030472A">
        <w:rPr>
          <w:rFonts w:ascii="Arial" w:hAnsi="Arial" w:cs="Arial"/>
          <w:kern w:val="28"/>
          <w:sz w:val="24"/>
          <w:szCs w:val="24"/>
          <w:lang w:val="en-US"/>
        </w:rPr>
        <w:t>1</w:t>
      </w:r>
      <w:r w:rsidRPr="0030472A">
        <w:rPr>
          <w:rFonts w:ascii="Arial" w:hAnsi="Arial" w:cs="Arial"/>
          <w:kern w:val="28"/>
          <w:sz w:val="24"/>
          <w:szCs w:val="24"/>
          <w:lang w:val="en-US"/>
        </w:rPr>
        <w:t>.</w:t>
      </w:r>
      <w:r w:rsidR="00D958E3" w:rsidRPr="0030472A">
        <w:rPr>
          <w:rFonts w:ascii="Arial" w:hAnsi="Arial" w:cs="Arial"/>
          <w:b/>
          <w:kern w:val="28"/>
          <w:sz w:val="24"/>
          <w:szCs w:val="24"/>
          <w:lang w:val="en-US"/>
        </w:rPr>
        <w:t xml:space="preserve"> </w:t>
      </w:r>
      <w:r w:rsidR="00D958E3" w:rsidRPr="0030472A">
        <w:rPr>
          <w:rFonts w:ascii="Arial" w:hAnsi="Arial" w:cs="Arial"/>
          <w:b/>
          <w:kern w:val="28"/>
          <w:sz w:val="24"/>
          <w:szCs w:val="24"/>
          <w:u w:val="single"/>
          <w:lang w:val="en-US"/>
        </w:rPr>
        <w:t xml:space="preserve">Date of Next Meeting </w:t>
      </w:r>
    </w:p>
    <w:p w:rsidR="00224FA3" w:rsidRDefault="00224FA3" w:rsidP="00884D10">
      <w:pPr>
        <w:pStyle w:val="NoSpacing"/>
        <w:rPr>
          <w:rFonts w:ascii="Arial" w:hAnsi="Arial" w:cs="Arial"/>
          <w:b/>
          <w:kern w:val="28"/>
          <w:sz w:val="24"/>
          <w:szCs w:val="24"/>
          <w:u w:val="single"/>
          <w:lang w:val="en-US"/>
        </w:rPr>
      </w:pPr>
    </w:p>
    <w:p w:rsidR="009F3BED" w:rsidRDefault="009F3BED" w:rsidP="00884D10">
      <w:pPr>
        <w:pStyle w:val="NoSpacing"/>
        <w:rPr>
          <w:rFonts w:ascii="Arial" w:hAnsi="Arial" w:cs="Arial"/>
          <w:b/>
          <w:kern w:val="28"/>
          <w:sz w:val="24"/>
          <w:szCs w:val="24"/>
          <w:u w:val="single"/>
          <w:lang w:val="en-US"/>
        </w:rPr>
      </w:pPr>
    </w:p>
    <w:p w:rsidR="009F3BED" w:rsidRDefault="009F3BED" w:rsidP="00884D10">
      <w:pPr>
        <w:pStyle w:val="NoSpacing"/>
        <w:rPr>
          <w:rFonts w:ascii="Arial" w:hAnsi="Arial" w:cs="Arial"/>
          <w:b/>
          <w:kern w:val="28"/>
          <w:sz w:val="24"/>
          <w:szCs w:val="24"/>
          <w:u w:val="single"/>
          <w:lang w:val="en-US"/>
        </w:rPr>
      </w:pPr>
    </w:p>
    <w:p w:rsidR="009F3BED" w:rsidRPr="0030472A" w:rsidRDefault="009F3BED" w:rsidP="00884D10">
      <w:pPr>
        <w:pStyle w:val="NoSpacing"/>
        <w:rPr>
          <w:rFonts w:ascii="Arial" w:hAnsi="Arial" w:cs="Arial"/>
          <w:b/>
          <w:kern w:val="28"/>
          <w:sz w:val="24"/>
          <w:szCs w:val="24"/>
          <w:u w:val="single"/>
          <w:lang w:val="en-US"/>
        </w:rPr>
      </w:pPr>
    </w:p>
    <w:p w:rsidR="009F3BED" w:rsidRDefault="009F3BED" w:rsidP="0030472A">
      <w:pPr>
        <w:rPr>
          <w:rFonts w:ascii="Arial" w:hAnsi="Arial" w:cs="Arial"/>
        </w:rPr>
      </w:pPr>
    </w:p>
    <w:p w:rsidR="0030472A" w:rsidRPr="0030472A" w:rsidRDefault="003B53D6" w:rsidP="0030472A">
      <w:pPr>
        <w:rPr>
          <w:rFonts w:ascii="Arial" w:hAnsi="Arial" w:cs="Arial"/>
        </w:rPr>
      </w:pPr>
      <w:r>
        <w:rPr>
          <w:rFonts w:ascii="Arial" w:hAnsi="Arial" w:cs="Arial"/>
          <w:u w:val="single"/>
        </w:rPr>
        <w:t>Matters Arising point d</w:t>
      </w:r>
      <w:r w:rsidR="009F3BED">
        <w:rPr>
          <w:rFonts w:ascii="Arial" w:hAnsi="Arial" w:cs="Arial"/>
        </w:rPr>
        <w:t xml:space="preserve">) </w:t>
      </w:r>
      <w:r w:rsidR="0030472A" w:rsidRPr="0030472A">
        <w:rPr>
          <w:rFonts w:ascii="Arial" w:hAnsi="Arial" w:cs="Arial"/>
        </w:rPr>
        <w:t xml:space="preserve">Suggestion addition </w:t>
      </w:r>
      <w:r w:rsidR="009F3BED">
        <w:rPr>
          <w:rFonts w:ascii="Arial" w:hAnsi="Arial" w:cs="Arial"/>
        </w:rPr>
        <w:t xml:space="preserve">of text </w:t>
      </w:r>
      <w:r w:rsidR="0030472A" w:rsidRPr="0030472A">
        <w:rPr>
          <w:rFonts w:ascii="Arial" w:hAnsi="Arial" w:cs="Arial"/>
        </w:rPr>
        <w:t xml:space="preserve">to Standing Order: </w:t>
      </w:r>
    </w:p>
    <w:p w:rsidR="00B3329D" w:rsidRDefault="0030472A" w:rsidP="00B3329D">
      <w:pPr>
        <w:rPr>
          <w:rFonts w:ascii="Arial" w:hAnsi="Arial" w:cs="Arial"/>
        </w:rPr>
      </w:pPr>
      <w:r w:rsidRPr="0030472A">
        <w:rPr>
          <w:rFonts w:ascii="Arial" w:hAnsi="Arial" w:cs="Arial"/>
        </w:rPr>
        <w:t>‘</w:t>
      </w:r>
      <w:r w:rsidR="00B3329D">
        <w:rPr>
          <w:rFonts w:ascii="Arial" w:hAnsi="Arial" w:cs="Arial"/>
        </w:rPr>
        <w:t xml:space="preserve">Where applications are received and time constraints prohibit the calling of a meeting of the Committee, the Councillors relevant to the Civil Parish to which the application applies, shall have delegated authority to collate the collective views of the Parish members and other Councillors and to submit a response on behalf of the Committee to the Planning Authority. Where a Planning application is non-contentious and routine, a collective response by consensus of the council, may be made by electronic communication and </w:t>
      </w:r>
      <w:proofErr w:type="spellStart"/>
      <w:r w:rsidR="00B3329D">
        <w:rPr>
          <w:rFonts w:ascii="Arial" w:hAnsi="Arial" w:cs="Arial"/>
        </w:rPr>
        <w:t>minuted</w:t>
      </w:r>
      <w:proofErr w:type="spellEnd"/>
      <w:r w:rsidR="00B3329D">
        <w:rPr>
          <w:rFonts w:ascii="Arial" w:hAnsi="Arial" w:cs="Arial"/>
        </w:rPr>
        <w:t xml:space="preserve"> at the next scheduled Parish Council meeting. If the planning is deemed complex or controversial it may be deemed necessary to delay feedback until following the next scheduled Parish Council meeting or to call an additional meeting.’ </w:t>
      </w:r>
    </w:p>
    <w:p w:rsidR="0030472A" w:rsidRPr="0030472A" w:rsidRDefault="00D941C3" w:rsidP="0030472A">
      <w:pPr>
        <w:rPr>
          <w:rFonts w:ascii="Arial" w:hAnsi="Arial" w:cs="Arial"/>
        </w:rPr>
      </w:pPr>
      <w:r>
        <w:rPr>
          <w:rFonts w:ascii="Arial" w:hAnsi="Arial" w:cs="Arial"/>
        </w:rPr>
        <w:lastRenderedPageBreak/>
        <w:t xml:space="preserve"> </w:t>
      </w:r>
    </w:p>
    <w:p w:rsidR="0030472A" w:rsidRDefault="0030472A" w:rsidP="00A3645F">
      <w:pPr>
        <w:rPr>
          <w:rFonts w:ascii="Arial" w:hAnsi="Arial" w:cs="Arial"/>
          <w:kern w:val="28"/>
          <w:sz w:val="24"/>
          <w:szCs w:val="24"/>
          <w:lang w:val="en-US"/>
        </w:rPr>
      </w:pPr>
    </w:p>
    <w:p w:rsidR="00224FA3" w:rsidRDefault="00224FA3" w:rsidP="00DA4BC9">
      <w:pPr>
        <w:rPr>
          <w:rFonts w:ascii="Arial" w:hAnsi="Arial" w:cs="Arial"/>
          <w:kern w:val="28"/>
          <w:sz w:val="24"/>
          <w:szCs w:val="24"/>
          <w:lang w:val="en-US"/>
        </w:rPr>
      </w:pPr>
    </w:p>
    <w:sectPr w:rsidR="00224FA3" w:rsidSect="008E3C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31B8E"/>
    <w:multiLevelType w:val="hybridMultilevel"/>
    <w:tmpl w:val="6D3E546C"/>
    <w:lvl w:ilvl="0" w:tplc="0809000F">
      <w:start w:val="9"/>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4A86D1E"/>
    <w:multiLevelType w:val="hybridMultilevel"/>
    <w:tmpl w:val="9CE446E6"/>
    <w:lvl w:ilvl="0" w:tplc="733A172E">
      <w:start w:val="1"/>
      <w:numFmt w:val="decimal"/>
      <w:lvlText w:val="%1."/>
      <w:lvlJc w:val="left"/>
      <w:pPr>
        <w:tabs>
          <w:tab w:val="num" w:pos="720"/>
        </w:tabs>
        <w:ind w:left="720" w:hanging="360"/>
      </w:pPr>
      <w:rPr>
        <w:rFonts w:ascii="Times New Roman" w:hAnsi="Times New Roman" w:cs="Times New Roman" w:hint="default"/>
        <w:color w:val="auto"/>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3A7C68C2"/>
    <w:multiLevelType w:val="hybridMultilevel"/>
    <w:tmpl w:val="16FC29B2"/>
    <w:lvl w:ilvl="0" w:tplc="A1D25E0A">
      <w:start w:val="5"/>
      <w:numFmt w:val="lowerLetter"/>
      <w:lvlText w:val="%1."/>
      <w:lvlJc w:val="left"/>
      <w:pPr>
        <w:tabs>
          <w:tab w:val="num" w:pos="720"/>
        </w:tabs>
        <w:ind w:left="720" w:hanging="36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5F96EDC"/>
    <w:multiLevelType w:val="hybridMultilevel"/>
    <w:tmpl w:val="AECAFD84"/>
    <w:lvl w:ilvl="0" w:tplc="0809000F">
      <w:start w:val="9"/>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89C5553"/>
    <w:multiLevelType w:val="hybridMultilevel"/>
    <w:tmpl w:val="AB7AF8C2"/>
    <w:lvl w:ilvl="0" w:tplc="DA769DF6">
      <w:start w:val="9"/>
      <w:numFmt w:val="decimal"/>
      <w:lvlText w:val="%1."/>
      <w:lvlJc w:val="left"/>
      <w:pPr>
        <w:tabs>
          <w:tab w:val="num" w:pos="360"/>
        </w:tabs>
        <w:ind w:left="360" w:hanging="360"/>
      </w:pPr>
      <w:rPr>
        <w:rFonts w:cs="Times New Roman" w:hint="default"/>
        <w:b w:val="0"/>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7B4B4A3D"/>
    <w:multiLevelType w:val="multilevel"/>
    <w:tmpl w:val="6D3E546C"/>
    <w:lvl w:ilvl="0">
      <w:start w:val="9"/>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40"/>
    <w:rsid w:val="00010FCA"/>
    <w:rsid w:val="000417AE"/>
    <w:rsid w:val="00061891"/>
    <w:rsid w:val="000D3DDF"/>
    <w:rsid w:val="000D503B"/>
    <w:rsid w:val="001053D0"/>
    <w:rsid w:val="00111CEB"/>
    <w:rsid w:val="00117469"/>
    <w:rsid w:val="00132D40"/>
    <w:rsid w:val="001367A4"/>
    <w:rsid w:val="00153E88"/>
    <w:rsid w:val="001A0A01"/>
    <w:rsid w:val="001C115F"/>
    <w:rsid w:val="001C3428"/>
    <w:rsid w:val="001C6A8A"/>
    <w:rsid w:val="001D7ED1"/>
    <w:rsid w:val="00224FA3"/>
    <w:rsid w:val="002274DF"/>
    <w:rsid w:val="002745BC"/>
    <w:rsid w:val="002914C8"/>
    <w:rsid w:val="002B6691"/>
    <w:rsid w:val="002D4037"/>
    <w:rsid w:val="002F00B8"/>
    <w:rsid w:val="00302BD3"/>
    <w:rsid w:val="0030472A"/>
    <w:rsid w:val="00315917"/>
    <w:rsid w:val="00317029"/>
    <w:rsid w:val="003834C9"/>
    <w:rsid w:val="003A2D8C"/>
    <w:rsid w:val="003A45DA"/>
    <w:rsid w:val="003A72BB"/>
    <w:rsid w:val="003B53D6"/>
    <w:rsid w:val="003E0DC1"/>
    <w:rsid w:val="003F1EE5"/>
    <w:rsid w:val="003F56A4"/>
    <w:rsid w:val="00451AD4"/>
    <w:rsid w:val="00456E90"/>
    <w:rsid w:val="00462EE0"/>
    <w:rsid w:val="0047508E"/>
    <w:rsid w:val="004A36E8"/>
    <w:rsid w:val="004A65F3"/>
    <w:rsid w:val="004B29D5"/>
    <w:rsid w:val="004D6A70"/>
    <w:rsid w:val="004F28E2"/>
    <w:rsid w:val="00511A6F"/>
    <w:rsid w:val="00515A40"/>
    <w:rsid w:val="00533282"/>
    <w:rsid w:val="00553D07"/>
    <w:rsid w:val="005775AA"/>
    <w:rsid w:val="005A1E4D"/>
    <w:rsid w:val="005C6C00"/>
    <w:rsid w:val="005D5C97"/>
    <w:rsid w:val="005F042D"/>
    <w:rsid w:val="005F187C"/>
    <w:rsid w:val="00615242"/>
    <w:rsid w:val="00637923"/>
    <w:rsid w:val="006648DC"/>
    <w:rsid w:val="006729CA"/>
    <w:rsid w:val="00692358"/>
    <w:rsid w:val="006C32C9"/>
    <w:rsid w:val="006F29B0"/>
    <w:rsid w:val="006F3691"/>
    <w:rsid w:val="006F483E"/>
    <w:rsid w:val="006F542A"/>
    <w:rsid w:val="00721ED2"/>
    <w:rsid w:val="00732E9B"/>
    <w:rsid w:val="00737749"/>
    <w:rsid w:val="00792D86"/>
    <w:rsid w:val="00793A9B"/>
    <w:rsid w:val="007A7D4B"/>
    <w:rsid w:val="007C5B73"/>
    <w:rsid w:val="00801F98"/>
    <w:rsid w:val="0080215F"/>
    <w:rsid w:val="008021E6"/>
    <w:rsid w:val="008056ED"/>
    <w:rsid w:val="00857044"/>
    <w:rsid w:val="0088217F"/>
    <w:rsid w:val="00884D10"/>
    <w:rsid w:val="008A4FCD"/>
    <w:rsid w:val="008C17F2"/>
    <w:rsid w:val="008E3C28"/>
    <w:rsid w:val="00905A12"/>
    <w:rsid w:val="00915D0E"/>
    <w:rsid w:val="00916B4E"/>
    <w:rsid w:val="00924A6A"/>
    <w:rsid w:val="00930180"/>
    <w:rsid w:val="009328B0"/>
    <w:rsid w:val="00962F4B"/>
    <w:rsid w:val="00970ABC"/>
    <w:rsid w:val="00973772"/>
    <w:rsid w:val="00985FC2"/>
    <w:rsid w:val="00985FC4"/>
    <w:rsid w:val="0099666A"/>
    <w:rsid w:val="009E67DD"/>
    <w:rsid w:val="009F3BED"/>
    <w:rsid w:val="00A132C6"/>
    <w:rsid w:val="00A15202"/>
    <w:rsid w:val="00A35516"/>
    <w:rsid w:val="00A3645F"/>
    <w:rsid w:val="00A4353E"/>
    <w:rsid w:val="00A43F4C"/>
    <w:rsid w:val="00A750BE"/>
    <w:rsid w:val="00A75B70"/>
    <w:rsid w:val="00A85535"/>
    <w:rsid w:val="00A9226B"/>
    <w:rsid w:val="00AA0D33"/>
    <w:rsid w:val="00AC0743"/>
    <w:rsid w:val="00AE4C42"/>
    <w:rsid w:val="00B3329D"/>
    <w:rsid w:val="00B80FBB"/>
    <w:rsid w:val="00BB3FEF"/>
    <w:rsid w:val="00BC6304"/>
    <w:rsid w:val="00C07624"/>
    <w:rsid w:val="00C220FD"/>
    <w:rsid w:val="00C23A90"/>
    <w:rsid w:val="00C23BE8"/>
    <w:rsid w:val="00C5309B"/>
    <w:rsid w:val="00CA3547"/>
    <w:rsid w:val="00CC0F00"/>
    <w:rsid w:val="00CC206B"/>
    <w:rsid w:val="00CE4556"/>
    <w:rsid w:val="00CE4B26"/>
    <w:rsid w:val="00CE6B38"/>
    <w:rsid w:val="00CF618F"/>
    <w:rsid w:val="00CF7038"/>
    <w:rsid w:val="00D000D1"/>
    <w:rsid w:val="00D03327"/>
    <w:rsid w:val="00D05C7A"/>
    <w:rsid w:val="00D30C00"/>
    <w:rsid w:val="00D37146"/>
    <w:rsid w:val="00D75D1E"/>
    <w:rsid w:val="00D77000"/>
    <w:rsid w:val="00D837D4"/>
    <w:rsid w:val="00D941C3"/>
    <w:rsid w:val="00D958E3"/>
    <w:rsid w:val="00DA4BC9"/>
    <w:rsid w:val="00DB05A8"/>
    <w:rsid w:val="00DB106E"/>
    <w:rsid w:val="00DE0224"/>
    <w:rsid w:val="00E0341C"/>
    <w:rsid w:val="00E04765"/>
    <w:rsid w:val="00E2790F"/>
    <w:rsid w:val="00E45833"/>
    <w:rsid w:val="00E53F66"/>
    <w:rsid w:val="00E732DB"/>
    <w:rsid w:val="00E80E93"/>
    <w:rsid w:val="00ED78C4"/>
    <w:rsid w:val="00EE339E"/>
    <w:rsid w:val="00F27EFF"/>
    <w:rsid w:val="00F4182D"/>
    <w:rsid w:val="00F649FC"/>
    <w:rsid w:val="00FA6D57"/>
    <w:rsid w:val="00FA6F42"/>
    <w:rsid w:val="00FB2FFA"/>
    <w:rsid w:val="00FB3A7C"/>
    <w:rsid w:val="00FD6234"/>
    <w:rsid w:val="00FF1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C45342"/>
  <w15:docId w15:val="{E978099A-BCDD-4A7E-ABDB-013D1DCB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32D4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132D40"/>
    <w:rPr>
      <w:lang w:eastAsia="en-US"/>
    </w:rPr>
  </w:style>
  <w:style w:type="character" w:styleId="Hyperlink">
    <w:name w:val="Hyperlink"/>
    <w:basedOn w:val="DefaultParagraphFont"/>
    <w:uiPriority w:val="99"/>
    <w:rsid w:val="00615242"/>
    <w:rPr>
      <w:rFonts w:cs="Times New Roman"/>
      <w:color w:val="0563C1"/>
      <w:u w:val="single"/>
    </w:rPr>
  </w:style>
  <w:style w:type="character" w:customStyle="1" w:styleId="NoSpacingChar">
    <w:name w:val="No Spacing Char"/>
    <w:basedOn w:val="DefaultParagraphFont"/>
    <w:link w:val="NoSpacing"/>
    <w:uiPriority w:val="99"/>
    <w:locked/>
    <w:rsid w:val="00615242"/>
    <w:rPr>
      <w:rFonts w:cs="Times New Roman"/>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9698">
      <w:bodyDiv w:val="1"/>
      <w:marLeft w:val="0"/>
      <w:marRight w:val="0"/>
      <w:marTop w:val="0"/>
      <w:marBottom w:val="0"/>
      <w:divBdr>
        <w:top w:val="none" w:sz="0" w:space="0" w:color="auto"/>
        <w:left w:val="none" w:sz="0" w:space="0" w:color="auto"/>
        <w:bottom w:val="none" w:sz="0" w:space="0" w:color="auto"/>
        <w:right w:val="none" w:sz="0" w:space="0" w:color="auto"/>
      </w:divBdr>
    </w:div>
    <w:div w:id="182061162">
      <w:bodyDiv w:val="1"/>
      <w:marLeft w:val="0"/>
      <w:marRight w:val="0"/>
      <w:marTop w:val="0"/>
      <w:marBottom w:val="0"/>
      <w:divBdr>
        <w:top w:val="none" w:sz="0" w:space="0" w:color="auto"/>
        <w:left w:val="none" w:sz="0" w:space="0" w:color="auto"/>
        <w:bottom w:val="none" w:sz="0" w:space="0" w:color="auto"/>
        <w:right w:val="none" w:sz="0" w:space="0" w:color="auto"/>
      </w:divBdr>
    </w:div>
    <w:div w:id="1633630580">
      <w:bodyDiv w:val="1"/>
      <w:marLeft w:val="0"/>
      <w:marRight w:val="0"/>
      <w:marTop w:val="0"/>
      <w:marBottom w:val="0"/>
      <w:divBdr>
        <w:top w:val="none" w:sz="0" w:space="0" w:color="auto"/>
        <w:left w:val="none" w:sz="0" w:space="0" w:color="auto"/>
        <w:bottom w:val="none" w:sz="0" w:space="0" w:color="auto"/>
        <w:right w:val="none" w:sz="0" w:space="0" w:color="auto"/>
      </w:divBdr>
    </w:div>
    <w:div w:id="1969624558">
      <w:bodyDiv w:val="1"/>
      <w:marLeft w:val="0"/>
      <w:marRight w:val="0"/>
      <w:marTop w:val="0"/>
      <w:marBottom w:val="0"/>
      <w:divBdr>
        <w:top w:val="none" w:sz="0" w:space="0" w:color="auto"/>
        <w:left w:val="none" w:sz="0" w:space="0" w:color="auto"/>
        <w:bottom w:val="none" w:sz="0" w:space="0" w:color="auto"/>
        <w:right w:val="none" w:sz="0" w:space="0" w:color="auto"/>
      </w:divBdr>
    </w:div>
    <w:div w:id="2076705998">
      <w:bodyDiv w:val="1"/>
      <w:marLeft w:val="0"/>
      <w:marRight w:val="0"/>
      <w:marTop w:val="0"/>
      <w:marBottom w:val="0"/>
      <w:divBdr>
        <w:top w:val="none" w:sz="0" w:space="0" w:color="auto"/>
        <w:left w:val="none" w:sz="0" w:space="0" w:color="auto"/>
        <w:bottom w:val="none" w:sz="0" w:space="0" w:color="auto"/>
        <w:right w:val="none" w:sz="0" w:space="0" w:color="auto"/>
      </w:divBdr>
    </w:div>
    <w:div w:id="2130082863">
      <w:marLeft w:val="0"/>
      <w:marRight w:val="0"/>
      <w:marTop w:val="0"/>
      <w:marBottom w:val="0"/>
      <w:divBdr>
        <w:top w:val="none" w:sz="0" w:space="0" w:color="auto"/>
        <w:left w:val="none" w:sz="0" w:space="0" w:color="auto"/>
        <w:bottom w:val="none" w:sz="0" w:space="0" w:color="auto"/>
        <w:right w:val="none" w:sz="0" w:space="0" w:color="auto"/>
      </w:divBdr>
    </w:div>
    <w:div w:id="2130082864">
      <w:marLeft w:val="0"/>
      <w:marRight w:val="0"/>
      <w:marTop w:val="0"/>
      <w:marBottom w:val="0"/>
      <w:divBdr>
        <w:top w:val="none" w:sz="0" w:space="0" w:color="auto"/>
        <w:left w:val="none" w:sz="0" w:space="0" w:color="auto"/>
        <w:bottom w:val="none" w:sz="0" w:space="0" w:color="auto"/>
        <w:right w:val="none" w:sz="0" w:space="0" w:color="auto"/>
      </w:divBdr>
      <w:divsChild>
        <w:div w:id="2130082876">
          <w:marLeft w:val="0"/>
          <w:marRight w:val="0"/>
          <w:marTop w:val="0"/>
          <w:marBottom w:val="0"/>
          <w:divBdr>
            <w:top w:val="none" w:sz="0" w:space="0" w:color="auto"/>
            <w:left w:val="none" w:sz="0" w:space="0" w:color="auto"/>
            <w:bottom w:val="none" w:sz="0" w:space="0" w:color="auto"/>
            <w:right w:val="none" w:sz="0" w:space="0" w:color="auto"/>
          </w:divBdr>
          <w:divsChild>
            <w:div w:id="2130082885">
              <w:marLeft w:val="0"/>
              <w:marRight w:val="0"/>
              <w:marTop w:val="0"/>
              <w:marBottom w:val="0"/>
              <w:divBdr>
                <w:top w:val="none" w:sz="0" w:space="0" w:color="auto"/>
                <w:left w:val="none" w:sz="0" w:space="0" w:color="auto"/>
                <w:bottom w:val="none" w:sz="0" w:space="0" w:color="auto"/>
                <w:right w:val="none" w:sz="0" w:space="0" w:color="auto"/>
              </w:divBdr>
              <w:divsChild>
                <w:div w:id="2130082882">
                  <w:marLeft w:val="0"/>
                  <w:marRight w:val="0"/>
                  <w:marTop w:val="0"/>
                  <w:marBottom w:val="0"/>
                  <w:divBdr>
                    <w:top w:val="none" w:sz="0" w:space="0" w:color="auto"/>
                    <w:left w:val="none" w:sz="0" w:space="0" w:color="auto"/>
                    <w:bottom w:val="none" w:sz="0" w:space="0" w:color="auto"/>
                    <w:right w:val="none" w:sz="0" w:space="0" w:color="auto"/>
                  </w:divBdr>
                  <w:divsChild>
                    <w:div w:id="2130082869">
                      <w:marLeft w:val="0"/>
                      <w:marRight w:val="0"/>
                      <w:marTop w:val="0"/>
                      <w:marBottom w:val="0"/>
                      <w:divBdr>
                        <w:top w:val="none" w:sz="0" w:space="0" w:color="auto"/>
                        <w:left w:val="none" w:sz="0" w:space="0" w:color="auto"/>
                        <w:bottom w:val="none" w:sz="0" w:space="0" w:color="auto"/>
                        <w:right w:val="none" w:sz="0" w:space="0" w:color="auto"/>
                      </w:divBdr>
                    </w:div>
                    <w:div w:id="2130082872">
                      <w:marLeft w:val="0"/>
                      <w:marRight w:val="0"/>
                      <w:marTop w:val="0"/>
                      <w:marBottom w:val="0"/>
                      <w:divBdr>
                        <w:top w:val="none" w:sz="0" w:space="0" w:color="auto"/>
                        <w:left w:val="none" w:sz="0" w:space="0" w:color="auto"/>
                        <w:bottom w:val="none" w:sz="0" w:space="0" w:color="auto"/>
                        <w:right w:val="none" w:sz="0" w:space="0" w:color="auto"/>
                      </w:divBdr>
                    </w:div>
                    <w:div w:id="21300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82868">
      <w:marLeft w:val="0"/>
      <w:marRight w:val="0"/>
      <w:marTop w:val="0"/>
      <w:marBottom w:val="0"/>
      <w:divBdr>
        <w:top w:val="none" w:sz="0" w:space="0" w:color="auto"/>
        <w:left w:val="none" w:sz="0" w:space="0" w:color="auto"/>
        <w:bottom w:val="none" w:sz="0" w:space="0" w:color="auto"/>
        <w:right w:val="none" w:sz="0" w:space="0" w:color="auto"/>
      </w:divBdr>
      <w:divsChild>
        <w:div w:id="2130082887">
          <w:marLeft w:val="0"/>
          <w:marRight w:val="0"/>
          <w:marTop w:val="0"/>
          <w:marBottom w:val="0"/>
          <w:divBdr>
            <w:top w:val="none" w:sz="0" w:space="0" w:color="auto"/>
            <w:left w:val="none" w:sz="0" w:space="0" w:color="auto"/>
            <w:bottom w:val="none" w:sz="0" w:space="0" w:color="auto"/>
            <w:right w:val="none" w:sz="0" w:space="0" w:color="auto"/>
          </w:divBdr>
          <w:divsChild>
            <w:div w:id="2130082884">
              <w:marLeft w:val="0"/>
              <w:marRight w:val="0"/>
              <w:marTop w:val="0"/>
              <w:marBottom w:val="0"/>
              <w:divBdr>
                <w:top w:val="none" w:sz="0" w:space="0" w:color="auto"/>
                <w:left w:val="none" w:sz="0" w:space="0" w:color="auto"/>
                <w:bottom w:val="none" w:sz="0" w:space="0" w:color="auto"/>
                <w:right w:val="none" w:sz="0" w:space="0" w:color="auto"/>
              </w:divBdr>
              <w:divsChild>
                <w:div w:id="2130082867">
                  <w:marLeft w:val="0"/>
                  <w:marRight w:val="0"/>
                  <w:marTop w:val="0"/>
                  <w:marBottom w:val="0"/>
                  <w:divBdr>
                    <w:top w:val="none" w:sz="0" w:space="0" w:color="auto"/>
                    <w:left w:val="none" w:sz="0" w:space="0" w:color="auto"/>
                    <w:bottom w:val="none" w:sz="0" w:space="0" w:color="auto"/>
                    <w:right w:val="none" w:sz="0" w:space="0" w:color="auto"/>
                  </w:divBdr>
                  <w:divsChild>
                    <w:div w:id="2130082879">
                      <w:marLeft w:val="0"/>
                      <w:marRight w:val="0"/>
                      <w:marTop w:val="0"/>
                      <w:marBottom w:val="0"/>
                      <w:divBdr>
                        <w:top w:val="none" w:sz="0" w:space="0" w:color="auto"/>
                        <w:left w:val="none" w:sz="0" w:space="0" w:color="auto"/>
                        <w:bottom w:val="none" w:sz="0" w:space="0" w:color="auto"/>
                        <w:right w:val="none" w:sz="0" w:space="0" w:color="auto"/>
                      </w:divBdr>
                    </w:div>
                    <w:div w:id="2130082880">
                      <w:marLeft w:val="0"/>
                      <w:marRight w:val="0"/>
                      <w:marTop w:val="0"/>
                      <w:marBottom w:val="0"/>
                      <w:divBdr>
                        <w:top w:val="none" w:sz="0" w:space="0" w:color="auto"/>
                        <w:left w:val="none" w:sz="0" w:space="0" w:color="auto"/>
                        <w:bottom w:val="none" w:sz="0" w:space="0" w:color="auto"/>
                        <w:right w:val="none" w:sz="0" w:space="0" w:color="auto"/>
                      </w:divBdr>
                    </w:div>
                    <w:div w:id="21300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82870">
      <w:marLeft w:val="0"/>
      <w:marRight w:val="0"/>
      <w:marTop w:val="0"/>
      <w:marBottom w:val="0"/>
      <w:divBdr>
        <w:top w:val="none" w:sz="0" w:space="0" w:color="auto"/>
        <w:left w:val="none" w:sz="0" w:space="0" w:color="auto"/>
        <w:bottom w:val="none" w:sz="0" w:space="0" w:color="auto"/>
        <w:right w:val="none" w:sz="0" w:space="0" w:color="auto"/>
      </w:divBdr>
      <w:divsChild>
        <w:div w:id="2130082866">
          <w:marLeft w:val="0"/>
          <w:marRight w:val="0"/>
          <w:marTop w:val="0"/>
          <w:marBottom w:val="0"/>
          <w:divBdr>
            <w:top w:val="none" w:sz="0" w:space="0" w:color="auto"/>
            <w:left w:val="none" w:sz="0" w:space="0" w:color="auto"/>
            <w:bottom w:val="none" w:sz="0" w:space="0" w:color="auto"/>
            <w:right w:val="none" w:sz="0" w:space="0" w:color="auto"/>
          </w:divBdr>
          <w:divsChild>
            <w:div w:id="21300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82871">
      <w:marLeft w:val="0"/>
      <w:marRight w:val="0"/>
      <w:marTop w:val="0"/>
      <w:marBottom w:val="0"/>
      <w:divBdr>
        <w:top w:val="none" w:sz="0" w:space="0" w:color="auto"/>
        <w:left w:val="none" w:sz="0" w:space="0" w:color="auto"/>
        <w:bottom w:val="none" w:sz="0" w:space="0" w:color="auto"/>
        <w:right w:val="none" w:sz="0" w:space="0" w:color="auto"/>
      </w:divBdr>
    </w:div>
    <w:div w:id="2130082873">
      <w:marLeft w:val="0"/>
      <w:marRight w:val="0"/>
      <w:marTop w:val="0"/>
      <w:marBottom w:val="0"/>
      <w:divBdr>
        <w:top w:val="none" w:sz="0" w:space="0" w:color="auto"/>
        <w:left w:val="none" w:sz="0" w:space="0" w:color="auto"/>
        <w:bottom w:val="none" w:sz="0" w:space="0" w:color="auto"/>
        <w:right w:val="none" w:sz="0" w:space="0" w:color="auto"/>
      </w:divBdr>
    </w:div>
    <w:div w:id="2130082877">
      <w:marLeft w:val="0"/>
      <w:marRight w:val="0"/>
      <w:marTop w:val="0"/>
      <w:marBottom w:val="0"/>
      <w:divBdr>
        <w:top w:val="none" w:sz="0" w:space="0" w:color="auto"/>
        <w:left w:val="none" w:sz="0" w:space="0" w:color="auto"/>
        <w:bottom w:val="none" w:sz="0" w:space="0" w:color="auto"/>
        <w:right w:val="none" w:sz="0" w:space="0" w:color="auto"/>
      </w:divBdr>
    </w:div>
    <w:div w:id="2130082878">
      <w:marLeft w:val="0"/>
      <w:marRight w:val="0"/>
      <w:marTop w:val="0"/>
      <w:marBottom w:val="0"/>
      <w:divBdr>
        <w:top w:val="none" w:sz="0" w:space="0" w:color="auto"/>
        <w:left w:val="none" w:sz="0" w:space="0" w:color="auto"/>
        <w:bottom w:val="none" w:sz="0" w:space="0" w:color="auto"/>
        <w:right w:val="none" w:sz="0" w:space="0" w:color="auto"/>
      </w:divBdr>
    </w:div>
    <w:div w:id="2130082881">
      <w:marLeft w:val="750"/>
      <w:marRight w:val="750"/>
      <w:marTop w:val="750"/>
      <w:marBottom w:val="750"/>
      <w:divBdr>
        <w:top w:val="none" w:sz="0" w:space="0" w:color="auto"/>
        <w:left w:val="none" w:sz="0" w:space="0" w:color="auto"/>
        <w:bottom w:val="none" w:sz="0" w:space="0" w:color="auto"/>
        <w:right w:val="none" w:sz="0" w:space="0" w:color="auto"/>
      </w:divBdr>
      <w:divsChild>
        <w:div w:id="2130082875">
          <w:marLeft w:val="0"/>
          <w:marRight w:val="0"/>
          <w:marTop w:val="0"/>
          <w:marBottom w:val="0"/>
          <w:divBdr>
            <w:top w:val="none" w:sz="0" w:space="0" w:color="auto"/>
            <w:left w:val="none" w:sz="0" w:space="0" w:color="auto"/>
            <w:bottom w:val="none" w:sz="0" w:space="0" w:color="auto"/>
            <w:right w:val="none" w:sz="0" w:space="0" w:color="auto"/>
          </w:divBdr>
          <w:divsChild>
            <w:div w:id="213008287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2130082886">
      <w:marLeft w:val="0"/>
      <w:marRight w:val="0"/>
      <w:marTop w:val="0"/>
      <w:marBottom w:val="0"/>
      <w:divBdr>
        <w:top w:val="none" w:sz="0" w:space="0" w:color="auto"/>
        <w:left w:val="none" w:sz="0" w:space="0" w:color="auto"/>
        <w:bottom w:val="none" w:sz="0" w:space="0" w:color="auto"/>
        <w:right w:val="none" w:sz="0" w:space="0" w:color="auto"/>
      </w:divBdr>
    </w:div>
    <w:div w:id="2130082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apps.westdorset-weymouth.gov.uk/PlanningApps/Pages/Planning.aspx?App=WD/D/16/002136" TargetMode="External"/><Relationship Id="rId5" Type="http://schemas.openxmlformats.org/officeDocument/2006/relationships/hyperlink" Target="http://webapps.westdorset-weymouth.gov.uk/PlanningApps/Pages/Planning.aspx?App=WD/D/16/0017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Minutes of the Annual General Meeting of  HIGH STOY PARISH COUNCIL held on Tuesday 20 May 2014, 7</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Annual General Meeting of  HIGH STOY PARISH COUNCIL held on Tuesday 20 May 2014, 7</dc:title>
  <dc:subject/>
  <dc:creator>High Stoy PC</dc:creator>
  <cp:keywords/>
  <dc:description/>
  <cp:lastModifiedBy>Amy Sellick</cp:lastModifiedBy>
  <cp:revision>14</cp:revision>
  <dcterms:created xsi:type="dcterms:W3CDTF">2017-01-30T09:02:00Z</dcterms:created>
  <dcterms:modified xsi:type="dcterms:W3CDTF">2017-02-02T07:27:00Z</dcterms:modified>
</cp:coreProperties>
</file>